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1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3260"/>
        <w:gridCol w:w="2977"/>
      </w:tblGrid>
      <w:tr w:rsidR="005E5154" w:rsidRPr="00295601" w:rsidTr="002D79C4">
        <w:trPr>
          <w:trHeight w:val="34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295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riculum overview 2019-20 Year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softHyphen/>
            </w:r>
            <w:r w:rsidR="002D7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1/2</w:t>
            </w:r>
            <w:r w:rsidRPr="002956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     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Topic</w:t>
            </w:r>
            <w:r w:rsidR="002D79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What do I want to be?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    </w:t>
            </w:r>
            <w:r w:rsidR="002D79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2956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TERM</w:t>
            </w:r>
          </w:p>
        </w:tc>
      </w:tr>
    </w:tbl>
    <w:p w:rsidR="00295601" w:rsidRPr="00295601" w:rsidRDefault="00295601" w:rsidP="00295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XSpec="center" w:tblpY="121"/>
        <w:tblW w:w="11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2972"/>
        <w:gridCol w:w="6933"/>
      </w:tblGrid>
      <w:tr w:rsidR="005E5154" w:rsidRPr="00316F8A" w:rsidTr="009C79E4">
        <w:trPr>
          <w:trHeight w:val="271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English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Class text-</w:t>
            </w: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Dogger  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Narrative with familiar settings.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Class text</w:t>
            </w: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 Peace at Last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Narrative with familiar settings. 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Class text</w:t>
            </w: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-The Jolly Postman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Letter Writing. 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  <w:t>Poetry</w:t>
            </w: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-Variety 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listening too, joining in and selecting favourites with reasons. 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Class Story- Flat Stanley  </w:t>
            </w:r>
          </w:p>
          <w:p w:rsidR="002D79C4" w:rsidRPr="009C79E4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C7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 Hodgeheg</w:t>
            </w:r>
          </w:p>
          <w:p w:rsidR="002D79C4" w:rsidRPr="00316F8A" w:rsidRDefault="002D79C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154" w:rsidRPr="00F63585" w:rsidRDefault="002D79C4" w:rsidP="00F63585">
            <w:pPr>
              <w:spacing w:after="0" w:line="0" w:lineRule="atLeast"/>
              <w:rPr>
                <w:sz w:val="16"/>
                <w:szCs w:val="16"/>
              </w:rPr>
            </w:pPr>
            <w:r w:rsidRPr="00F63585">
              <w:rPr>
                <w:sz w:val="16"/>
                <w:szCs w:val="16"/>
              </w:rPr>
              <w:t>Grammar</w:t>
            </w:r>
            <w:r w:rsidR="00F63585" w:rsidRPr="00F63585">
              <w:rPr>
                <w:sz w:val="16"/>
                <w:szCs w:val="16"/>
              </w:rPr>
              <w:t xml:space="preserve">-Yr2 A continued focus </w:t>
            </w:r>
            <w:r w:rsidR="009C79E4" w:rsidRPr="00F63585">
              <w:rPr>
                <w:sz w:val="16"/>
                <w:szCs w:val="16"/>
              </w:rPr>
              <w:t>on</w:t>
            </w:r>
            <w:r w:rsidR="00F63585" w:rsidRPr="00F63585">
              <w:rPr>
                <w:sz w:val="16"/>
                <w:szCs w:val="16"/>
              </w:rPr>
              <w:t xml:space="preserve"> </w:t>
            </w:r>
            <w:r w:rsidR="009C79E4" w:rsidRPr="00F63585">
              <w:rPr>
                <w:sz w:val="16"/>
                <w:szCs w:val="16"/>
              </w:rPr>
              <w:t>grammar</w:t>
            </w:r>
            <w:r w:rsidR="00F63585" w:rsidRPr="00F63585">
              <w:rPr>
                <w:sz w:val="16"/>
                <w:szCs w:val="16"/>
              </w:rPr>
              <w:t xml:space="preserve"> with a </w:t>
            </w:r>
            <w:r w:rsidR="009C79E4" w:rsidRPr="00F63585">
              <w:rPr>
                <w:sz w:val="16"/>
                <w:szCs w:val="16"/>
              </w:rPr>
              <w:t>particular</w:t>
            </w:r>
            <w:r w:rsidR="00F63585" w:rsidRPr="00F63585">
              <w:rPr>
                <w:sz w:val="16"/>
                <w:szCs w:val="16"/>
              </w:rPr>
              <w:t xml:space="preserve"> emphasis on:</w:t>
            </w:r>
          </w:p>
          <w:p w:rsidR="00F63585" w:rsidRPr="00EB2FAA" w:rsidRDefault="00F63585" w:rsidP="00EB2FAA">
            <w:pPr>
              <w:spacing w:after="0" w:line="0" w:lineRule="atLeast"/>
              <w:rPr>
                <w:sz w:val="16"/>
                <w:szCs w:val="16"/>
              </w:rPr>
            </w:pPr>
            <w:r w:rsidRPr="00EB2FAA">
              <w:rPr>
                <w:sz w:val="16"/>
                <w:szCs w:val="16"/>
              </w:rPr>
              <w:t>Understanding what a noun, verb, adjective and adverb is and being able to use these when writing.</w:t>
            </w:r>
          </w:p>
          <w:p w:rsidR="00F63585" w:rsidRDefault="00F63585" w:rsidP="00EB2FAA">
            <w:pPr>
              <w:spacing w:after="0" w:line="0" w:lineRule="atLeast"/>
              <w:rPr>
                <w:sz w:val="16"/>
                <w:szCs w:val="16"/>
              </w:rPr>
            </w:pPr>
            <w:r w:rsidRPr="00EB2FAA">
              <w:rPr>
                <w:sz w:val="16"/>
                <w:szCs w:val="16"/>
              </w:rPr>
              <w:t>Subordination (using when, if, that, because) and co-ordination (using or, and, but)</w:t>
            </w:r>
            <w:r w:rsidR="00EB2FAA">
              <w:rPr>
                <w:sz w:val="16"/>
                <w:szCs w:val="16"/>
              </w:rPr>
              <w:t xml:space="preserve"> </w:t>
            </w:r>
            <w:r w:rsidRPr="00EB2FAA">
              <w:rPr>
                <w:sz w:val="16"/>
                <w:szCs w:val="16"/>
              </w:rPr>
              <w:t>Expanded noun phrases for description [for example, the blue butterfly, plain flour]</w:t>
            </w:r>
            <w:r w:rsidR="00EB2FAA">
              <w:rPr>
                <w:sz w:val="16"/>
                <w:szCs w:val="16"/>
              </w:rPr>
              <w:t xml:space="preserve"> </w:t>
            </w:r>
            <w:r w:rsidRPr="00EB2FAA">
              <w:rPr>
                <w:sz w:val="16"/>
                <w:szCs w:val="16"/>
              </w:rPr>
              <w:t>Use of capital letters, full stops, question marks and exclamation marks to demarcate sentences. Commas to separate items in a list.</w:t>
            </w:r>
          </w:p>
          <w:p w:rsidR="00EB2FAA" w:rsidRDefault="00EB2FAA" w:rsidP="00F63585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Spellings – ‘j’ sound spelt </w:t>
            </w:r>
            <w:proofErr w:type="spellStart"/>
            <w:r>
              <w:rPr>
                <w:sz w:val="16"/>
                <w:szCs w:val="16"/>
              </w:rPr>
              <w:t>dge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 xml:space="preserve">.  Endings le , el, </w:t>
            </w:r>
            <w:proofErr w:type="spellStart"/>
            <w:r>
              <w:rPr>
                <w:sz w:val="16"/>
                <w:szCs w:val="16"/>
              </w:rPr>
              <w:t>il</w:t>
            </w:r>
            <w:proofErr w:type="spellEnd"/>
            <w:r>
              <w:rPr>
                <w:sz w:val="16"/>
                <w:szCs w:val="16"/>
              </w:rPr>
              <w:t xml:space="preserve"> and al. The sound ‘s’ spelt with a c before e, I and y. Silent k and g at the start of words e.g. gnome. Silent w such as wrote, write. </w:t>
            </w:r>
            <w:r w:rsidRPr="00EB2FAA">
              <w:rPr>
                <w:sz w:val="16"/>
                <w:szCs w:val="16"/>
              </w:rPr>
              <w:t>Adding –es to nouns and verbs ending in –y</w:t>
            </w:r>
            <w:r>
              <w:rPr>
                <w:sz w:val="16"/>
                <w:szCs w:val="16"/>
              </w:rPr>
              <w:t>. Common exception words by working through the spelling lists that are sent home.</w:t>
            </w:r>
          </w:p>
          <w:p w:rsidR="00EB2FAA" w:rsidRDefault="00EB2FAA" w:rsidP="00F63585">
            <w:pPr>
              <w:spacing w:after="0" w:line="0" w:lineRule="atLeast"/>
              <w:rPr>
                <w:sz w:val="16"/>
                <w:szCs w:val="16"/>
              </w:rPr>
            </w:pPr>
          </w:p>
          <w:p w:rsidR="00F63585" w:rsidRPr="00EB2FAA" w:rsidRDefault="00F63585" w:rsidP="00EB2FAA">
            <w:pPr>
              <w:spacing w:after="0" w:line="0" w:lineRule="atLeast"/>
              <w:rPr>
                <w:sz w:val="16"/>
                <w:szCs w:val="16"/>
              </w:rPr>
            </w:pPr>
            <w:r w:rsidRPr="00F63585">
              <w:rPr>
                <w:sz w:val="16"/>
                <w:szCs w:val="16"/>
              </w:rPr>
              <w:t>Grammar -Yr1</w:t>
            </w:r>
            <w:r w:rsidR="00EB2FAA">
              <w:rPr>
                <w:sz w:val="16"/>
                <w:szCs w:val="16"/>
              </w:rPr>
              <w:t>-</w:t>
            </w:r>
            <w:r w:rsidRPr="00EB2FAA">
              <w:rPr>
                <w:sz w:val="16"/>
                <w:szCs w:val="16"/>
              </w:rPr>
              <w:t>How words can combine to make sentences Joining words and joining clauses using and</w:t>
            </w:r>
            <w:r w:rsidR="00EB2FAA">
              <w:rPr>
                <w:sz w:val="16"/>
                <w:szCs w:val="16"/>
              </w:rPr>
              <w:t>.</w:t>
            </w:r>
          </w:p>
          <w:p w:rsidR="002D79C4" w:rsidRDefault="00F63585" w:rsidP="00EB2FAA">
            <w:pPr>
              <w:spacing w:after="0" w:line="0" w:lineRule="atLeast"/>
              <w:rPr>
                <w:sz w:val="16"/>
                <w:szCs w:val="16"/>
              </w:rPr>
            </w:pPr>
            <w:r w:rsidRPr="00EB2FAA">
              <w:rPr>
                <w:sz w:val="16"/>
                <w:szCs w:val="16"/>
              </w:rPr>
              <w:t>Sequencing sentences to form short narratives</w:t>
            </w:r>
            <w:r w:rsidR="00EB2FAA">
              <w:rPr>
                <w:sz w:val="16"/>
                <w:szCs w:val="16"/>
              </w:rPr>
              <w:t xml:space="preserve">. </w:t>
            </w:r>
            <w:r w:rsidRPr="00EB2FAA">
              <w:rPr>
                <w:sz w:val="16"/>
                <w:szCs w:val="16"/>
              </w:rPr>
              <w:t>Separation of words with spaces Introduction to capital letters, full stops, question marks and exclamation marks to demarcate sentences Capital letters for names and for the personal pronoun</w:t>
            </w:r>
            <w:r w:rsidR="00EB2FAA">
              <w:rPr>
                <w:sz w:val="16"/>
                <w:szCs w:val="16"/>
              </w:rPr>
              <w:t>.</w:t>
            </w:r>
          </w:p>
          <w:p w:rsidR="00EB2FAA" w:rsidRDefault="00EB2FAA" w:rsidP="00EB2FAA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Spellings-</w:t>
            </w:r>
          </w:p>
          <w:p w:rsidR="00EB2FAA" w:rsidRDefault="00EB2FAA" w:rsidP="00EB2FAA">
            <w:pPr>
              <w:spacing w:after="0" w:line="0" w:lineRule="atLeast"/>
              <w:rPr>
                <w:sz w:val="20"/>
                <w:szCs w:val="20"/>
              </w:rPr>
            </w:pPr>
          </w:p>
          <w:p w:rsidR="00EB2FAA" w:rsidRPr="00EB2FAA" w:rsidRDefault="00EB2FAA" w:rsidP="00EB2FAA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Maths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5718" w:rsidRDefault="005E515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Inspire </w:t>
            </w:r>
            <w:r w:rsidR="00CF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Maths</w:t>
            </w:r>
            <w:r w:rsidRPr="00316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CF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Year 1 – </w:t>
            </w:r>
          </w:p>
          <w:p w:rsidR="00CF5718" w:rsidRDefault="00CF5718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A29A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Numbers to 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Counting to 10, comparing numbers, finding patterns.</w:t>
            </w:r>
          </w:p>
          <w:p w:rsidR="00CF5718" w:rsidRDefault="00CF5718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A29A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Number Bonds to 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Adding two or more numbers gives another number. </w:t>
            </w:r>
          </w:p>
          <w:p w:rsidR="00CF5718" w:rsidRDefault="00CF5718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A29A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Addition within 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Adding, making up addition stories, solving word problems. </w:t>
            </w:r>
          </w:p>
          <w:p w:rsidR="00CF5718" w:rsidRDefault="00CF5718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A29A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Subtraction with 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Subtracting, making up subtraction stories, Solving word problems, knowing family of number sentences. </w:t>
            </w:r>
          </w:p>
          <w:p w:rsidR="00CF5718" w:rsidRDefault="00CF5718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A29A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Shape and Patterns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Naming common 2D and 3D shapes, making pictures from shapes, finding shapes in objects, finding patterns and making patterns. </w:t>
            </w:r>
          </w:p>
          <w:p w:rsidR="005E5154" w:rsidRDefault="00CF5718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A29A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Ordinal numbers</w:t>
            </w:r>
            <w:r w:rsidR="001A1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knowing ordinal numbers, naming left and right positions. </w:t>
            </w:r>
          </w:p>
          <w:p w:rsidR="0058046D" w:rsidRDefault="00A07B77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Inspire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Maths</w:t>
            </w:r>
            <w:r w:rsidRPr="00316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5804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Year 2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="005804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07B77" w:rsidRDefault="00A07B77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Multiplication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Adding the same number, making multiplication stories, solving word problems.</w:t>
            </w:r>
          </w:p>
          <w:p w:rsidR="00A07B77" w:rsidRDefault="00A07B77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Division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 Sharing equally.</w:t>
            </w:r>
          </w:p>
          <w:p w:rsidR="00A07B77" w:rsidRDefault="00A07B77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Telling the time to the hour and half hour. </w:t>
            </w:r>
          </w:p>
          <w:p w:rsidR="00A07B77" w:rsidRDefault="00A07B77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Numbers 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100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Counting, Place value, Comparing, order and pattern, simple addition and subtraction. </w:t>
            </w:r>
          </w:p>
          <w:p w:rsidR="00A07B77" w:rsidRPr="00A07B77" w:rsidRDefault="00A07B77" w:rsidP="00CF571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Money</w:t>
            </w:r>
            <w:r w:rsidRPr="00A07B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Getting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know our money, exchanging money, working out the amount of money. Adding and subtracting in pence, adding and subtracting in pounds, solving word problems. 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Science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Default="0080773C" w:rsidP="0080773C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Humans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Naming parts of the body, naming and understanding the 5 senses. Knowing what humans need to stay alive and healthy. Learning about the different food groups and what makes a balanced diet. Knowing how they can keep themselves clean. </w:t>
            </w:r>
          </w:p>
          <w:p w:rsidR="00F1748E" w:rsidRPr="00A870FE" w:rsidRDefault="00A870FE" w:rsidP="00F1748E">
            <w:p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Animals</w:t>
            </w:r>
            <w:r w:rsidR="00F174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Learn about how animals change as they grow. Name some animals and their babies. Naming body parts of an animal. Learn about how animals get air, food and water. </w:t>
            </w:r>
            <w:r w:rsidR="00810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How to group animals in different ways. Names of animal groups. 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Art/DT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9C4" w:rsidRPr="002A53D0" w:rsidRDefault="002D79C4" w:rsidP="002D79C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A53D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Drawing-</w:t>
            </w:r>
            <w:r w:rsidRPr="002A5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0F312D" w:rsidRPr="002A53D0">
              <w:rPr>
                <w:rFonts w:asciiTheme="minorHAnsi" w:hAnsiTheme="minorHAnsi"/>
                <w:color w:val="000000"/>
                <w:sz w:val="20"/>
                <w:szCs w:val="20"/>
              </w:rPr>
              <w:t>Self-portraits</w:t>
            </w:r>
            <w:r w:rsidRPr="002A5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 focusing on shape, features, proportions and choosing appropriate colours.  Creating portraits in the </w:t>
            </w:r>
            <w:r w:rsidR="000F312D" w:rsidRPr="002A53D0">
              <w:rPr>
                <w:rFonts w:asciiTheme="minorHAnsi" w:hAnsiTheme="minorHAnsi"/>
                <w:color w:val="000000"/>
                <w:sz w:val="20"/>
                <w:szCs w:val="20"/>
              </w:rPr>
              <w:t>style</w:t>
            </w:r>
            <w:r w:rsidRPr="002A5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Picasso and Paul Klee.  </w:t>
            </w:r>
          </w:p>
          <w:p w:rsidR="002D79C4" w:rsidRPr="002A53D0" w:rsidRDefault="002D79C4" w:rsidP="002D79C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A53D0">
              <w:rPr>
                <w:rFonts w:asciiTheme="minorHAnsi" w:hAnsiTheme="minorHAnsi"/>
                <w:sz w:val="20"/>
                <w:szCs w:val="20"/>
                <w:u w:val="single"/>
              </w:rPr>
              <w:t>Food</w:t>
            </w:r>
            <w:r w:rsidRPr="002A53D0">
              <w:rPr>
                <w:rFonts w:asciiTheme="minorHAnsi" w:hAnsiTheme="minorHAnsi"/>
                <w:sz w:val="20"/>
                <w:szCs w:val="20"/>
              </w:rPr>
              <w:t>- Dips and Dippers;</w:t>
            </w:r>
            <w:r w:rsidR="002A53D0" w:rsidRPr="002A53D0">
              <w:rPr>
                <w:rFonts w:asciiTheme="minorHAnsi" w:hAnsiTheme="minorHAnsi"/>
                <w:sz w:val="20"/>
                <w:szCs w:val="20"/>
              </w:rPr>
              <w:t xml:space="preserve"> Understanding food groups, selecting </w:t>
            </w:r>
            <w:r w:rsidR="000F312D" w:rsidRPr="002A53D0">
              <w:rPr>
                <w:rFonts w:asciiTheme="minorHAnsi" w:hAnsiTheme="minorHAnsi"/>
                <w:sz w:val="20"/>
                <w:szCs w:val="20"/>
              </w:rPr>
              <w:t>ingredients</w:t>
            </w:r>
            <w:r w:rsidR="002A53D0" w:rsidRPr="002A53D0">
              <w:rPr>
                <w:rFonts w:asciiTheme="minorHAnsi" w:hAnsiTheme="minorHAnsi"/>
                <w:sz w:val="20"/>
                <w:szCs w:val="20"/>
              </w:rPr>
              <w:t xml:space="preserve"> from each food group to create a healthy dip and dipper.  </w:t>
            </w:r>
          </w:p>
          <w:p w:rsidR="002D79C4" w:rsidRPr="002A53D0" w:rsidRDefault="002D79C4" w:rsidP="002D79C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A53D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Christmas decorations</w:t>
            </w:r>
            <w:r w:rsidRPr="002A53D0">
              <w:rPr>
                <w:rFonts w:asciiTheme="minorHAnsi" w:hAnsiTheme="minorHAnsi"/>
                <w:color w:val="000000"/>
                <w:sz w:val="20"/>
                <w:szCs w:val="20"/>
              </w:rPr>
              <w:t>– Sock Snowmen using unwanted socks.  Drawing a design, choosing ways to join materials and drawing around templates.</w:t>
            </w:r>
          </w:p>
          <w:p w:rsidR="005E5154" w:rsidRPr="002A53D0" w:rsidRDefault="005E5154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PE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3585" w:rsidRDefault="00F63585" w:rsidP="00F6358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A53D0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Dance</w:t>
            </w: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 Time to Move- listening carefully to instructions, moving to the music in a variety of ways. Building a dance from individual to mirror pair work and then into groups of 4.  </w:t>
            </w:r>
          </w:p>
          <w:p w:rsidR="00707E85" w:rsidRDefault="00707E85" w:rsidP="00F6358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Gymnastics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– Mat work – balances, different jumps and different rolls. </w:t>
            </w:r>
          </w:p>
          <w:p w:rsidR="00F63585" w:rsidRDefault="00707E85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Apparatus work – climbing, hanging, balancing, jumping, rolling on different apparatus – ropes and rope ladders, wall bars, A frame with ladder or pole, balance beams, slope, box and crash mat. </w:t>
            </w:r>
          </w:p>
          <w:p w:rsidR="00707E85" w:rsidRDefault="00707E85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F63585" w:rsidRPr="00F63585" w:rsidRDefault="00F63585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63585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Learning to be a team player and sportsman</w:t>
            </w:r>
          </w:p>
          <w:p w:rsidR="005E5154" w:rsidRPr="002A53D0" w:rsidRDefault="002A53D0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A53D0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Cricket</w:t>
            </w: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>- catching different sizes of balls, bowling underarm to knock the stumps, batting a ball off a cone.   Small group target games.</w:t>
            </w:r>
          </w:p>
          <w:p w:rsidR="002A53D0" w:rsidRPr="0014738E" w:rsidRDefault="0014738E" w:rsidP="00F6358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Ball skills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– rolling different size balls, bouncing balls with control, throwing and catching, overarm throwing, bounce passes, throwing bean bags and quoits. 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Humanities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Default="000F312D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F312D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 xml:space="preserve">Geography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-Learning to be a Geographer; Identifying human and physical features of our local locations. As part of the DT unit Dips and </w:t>
            </w:r>
            <w:r w:rsidR="00F63585">
              <w:rPr>
                <w:rFonts w:eastAsia="Times New Roman" w:cs="Times New Roman"/>
                <w:sz w:val="20"/>
                <w:szCs w:val="20"/>
                <w:lang w:eastAsia="en-GB"/>
              </w:rPr>
              <w:t>Dippers,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we will spend time matching dips to the countries they originally came from.  Locating these </w:t>
            </w:r>
            <w:r w:rsidR="00F63585">
              <w:rPr>
                <w:rFonts w:eastAsia="Times New Roman" w:cs="Times New Roman"/>
                <w:sz w:val="20"/>
                <w:szCs w:val="20"/>
                <w:lang w:eastAsia="en-GB"/>
              </w:rPr>
              <w:t>countries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on maps and the globe.  </w:t>
            </w:r>
          </w:p>
          <w:p w:rsidR="000F312D" w:rsidRPr="000F312D" w:rsidRDefault="000F312D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0F312D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History</w:t>
            </w:r>
            <w:r w:rsidRPr="000F312D">
              <w:rPr>
                <w:rFonts w:eastAsia="Times New Roman" w:cs="Times New Roman"/>
                <w:sz w:val="20"/>
                <w:szCs w:val="20"/>
                <w:lang w:eastAsia="en-GB"/>
              </w:rPr>
              <w:t>- Learning to be a Historian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 xml:space="preserve">; </w:t>
            </w:r>
            <w:r w:rsidRPr="000F312D">
              <w:rPr>
                <w:rFonts w:eastAsia="Times New Roman" w:cs="Times New Roman"/>
                <w:sz w:val="20"/>
                <w:szCs w:val="20"/>
                <w:lang w:eastAsia="en-GB"/>
              </w:rPr>
              <w:t>The Gunpowder plot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F312D">
              <w:rPr>
                <w:rFonts w:eastAsia="Times New Roman" w:cs="Times New Roman"/>
                <w:sz w:val="20"/>
                <w:szCs w:val="20"/>
                <w:lang w:eastAsia="en-GB"/>
              </w:rPr>
              <w:t>– asking questions to find out more, empathising with characters-why did Guy Fawkes act as he did?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  <w:r w:rsidR="00F63585" w:rsidRPr="00F63585">
              <w:rPr>
                <w:rFonts w:eastAsia="Times New Roman" w:cs="Times New Roman"/>
                <w:sz w:val="20"/>
                <w:szCs w:val="20"/>
                <w:lang w:eastAsia="en-GB"/>
              </w:rPr>
              <w:t>Sequencing and placing events on a timeline.</w:t>
            </w:r>
            <w:r w:rsidR="00F6358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Computing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53D0" w:rsidRPr="002A53D0" w:rsidRDefault="002A53D0" w:rsidP="002A53D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Basic Skills- Logging on/off </w:t>
            </w:r>
            <w:r w:rsidR="000F312D"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>independently</w:t>
            </w: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</w:t>
            </w:r>
            <w:r w:rsidR="000F312D"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>using</w:t>
            </w: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="000F312D"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>usernames</w:t>
            </w: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and passwords to access programs such as AR and Sumdog.  Selecting and using various websites such as Topmarks and phonics play by typing the  address.</w:t>
            </w:r>
          </w:p>
          <w:p w:rsidR="005E5154" w:rsidRPr="002A53D0" w:rsidRDefault="002A53D0" w:rsidP="002A53D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A53D0">
              <w:rPr>
                <w:rFonts w:eastAsia="Times New Roman" w:cs="Times New Roman"/>
                <w:sz w:val="20"/>
                <w:szCs w:val="20"/>
                <w:lang w:eastAsia="en-GB"/>
              </w:rPr>
              <w:t>Taking photos of our creations on the tablet and iPad.</w:t>
            </w:r>
            <w:r w:rsidR="000F312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Introduction to Coding using espresso discovery.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0F312D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</w:t>
            </w:r>
            <w:r w:rsidR="005E5154"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Music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0F312D" w:rsidRDefault="000F312D" w:rsidP="005E5154">
            <w:pPr>
              <w:spacing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F312D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Music over time-</w:t>
            </w:r>
            <w:r w:rsidR="00F63585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F312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listening to various genres of music and composers from the 14</w:t>
            </w:r>
            <w:r w:rsidRPr="000F312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0F312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century to the present day.</w:t>
            </w:r>
          </w:p>
          <w:p w:rsidR="000F312D" w:rsidRPr="000F312D" w:rsidRDefault="000F312D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F312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 mix of singing and dancing as well as learning the names of instruments. </w:t>
            </w:r>
          </w:p>
          <w:p w:rsidR="000F312D" w:rsidRPr="00295601" w:rsidRDefault="000F312D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F312D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Nativity-</w:t>
            </w:r>
            <w:r w:rsidRPr="000F312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6358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Rehearsing the nativity songs, creating actions to match the words of the songs.  Singing with expression and gusto.  </w:t>
            </w:r>
            <w:r w:rsidR="00F63585" w:rsidRPr="00F6358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Learning to be a performer.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D6" w:rsidRDefault="00096497" w:rsidP="00D237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Christianity</w:t>
            </w:r>
            <w:proofErr w:type="gramStart"/>
            <w:r w:rsidR="00D237D6" w:rsidRPr="00D237D6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- </w:t>
            </w:r>
            <w:r w:rsidR="00D237D6" w:rsidRPr="00D237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237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Creation</w:t>
            </w:r>
            <w:proofErr w:type="gramEnd"/>
            <w:r w:rsidR="00D237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Who made the world?</w:t>
            </w:r>
          </w:p>
          <w:p w:rsidR="005E5154" w:rsidRPr="00D237D6" w:rsidRDefault="00D237D6" w:rsidP="00D237D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Incarnation – Why does Christmas matter to Christians? 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PHSE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663D78" w:rsidP="00B170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Healthy Relationships</w:t>
            </w:r>
            <w:r w:rsidRPr="000F312D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F312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170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keeping secrets, solving problems, help each other and giving constructive feedback, bullying or teasing,</w:t>
            </w:r>
            <w:r w:rsidR="00F1135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dealing with bullying,</w:t>
            </w:r>
            <w:r w:rsidR="00B170B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1135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feeling safe and sharing opinions. </w:t>
            </w:r>
          </w:p>
        </w:tc>
      </w:tr>
      <w:tr w:rsidR="005E5154" w:rsidRPr="00295601" w:rsidTr="005E5154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Pr="00295601" w:rsidRDefault="005E5154" w:rsidP="005E515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956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Enrichment</w:t>
            </w:r>
          </w:p>
        </w:tc>
        <w:tc>
          <w:tcPr>
            <w:tcW w:w="9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5154" w:rsidRDefault="005E5154" w:rsidP="005E515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Spirituality day: Christmas. The children will be looking at scenes of the Nativity and learning about journeys</w:t>
            </w:r>
          </w:p>
          <w:p w:rsidR="005E5154" w:rsidRPr="00295601" w:rsidRDefault="005E5154" w:rsidP="005E515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16B0D">
              <w:rPr>
                <w:rFonts w:eastAsia="Times New Roman" w:cs="Times New Roman"/>
                <w:sz w:val="20"/>
                <w:szCs w:val="20"/>
                <w:lang w:eastAsia="en-GB"/>
              </w:rPr>
              <w:t>Christian v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alues:</w:t>
            </w:r>
            <w:r w:rsidRPr="00816B0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Compassion and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G</w:t>
            </w:r>
            <w:r w:rsidRPr="00816B0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enerosity </w:t>
            </w:r>
            <w:r w:rsidR="00F6358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Pantomime trip -theatre life.  Fireman and police visits.   Life education-Eating healthy and staying safe. </w:t>
            </w:r>
          </w:p>
        </w:tc>
      </w:tr>
    </w:tbl>
    <w:p w:rsidR="00F13362" w:rsidRPr="00D237D6" w:rsidRDefault="00295601" w:rsidP="00D23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16F8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                </w:t>
      </w:r>
      <w:r w:rsidRPr="0029560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      </w:t>
      </w:r>
      <w:r w:rsidR="005E515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                   </w:t>
      </w:r>
      <w:r w:rsidRPr="00316F8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        </w:t>
      </w:r>
      <w:r w:rsidR="00316F8A" w:rsidRPr="00316F8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             </w:t>
      </w:r>
      <w:r w:rsidRPr="0029560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F13362" w:rsidRPr="00D237D6" w:rsidSect="00316F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72" w:rsidRDefault="00682572" w:rsidP="005A07A1">
      <w:pPr>
        <w:spacing w:after="0" w:line="240" w:lineRule="auto"/>
      </w:pPr>
      <w:r>
        <w:separator/>
      </w:r>
    </w:p>
  </w:endnote>
  <w:endnote w:type="continuationSeparator" w:id="0">
    <w:p w:rsidR="00682572" w:rsidRDefault="00682572" w:rsidP="005A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72" w:rsidRDefault="00682572" w:rsidP="005A07A1">
      <w:pPr>
        <w:spacing w:after="0" w:line="240" w:lineRule="auto"/>
      </w:pPr>
      <w:r>
        <w:separator/>
      </w:r>
    </w:p>
  </w:footnote>
  <w:footnote w:type="continuationSeparator" w:id="0">
    <w:p w:rsidR="00682572" w:rsidRDefault="00682572" w:rsidP="005A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54" w:rsidRPr="005E5154" w:rsidRDefault="005E5154" w:rsidP="005E515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05150" cy="43262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43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F2"/>
    <w:multiLevelType w:val="multilevel"/>
    <w:tmpl w:val="7994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2659B"/>
    <w:multiLevelType w:val="hybridMultilevel"/>
    <w:tmpl w:val="714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3F37"/>
    <w:multiLevelType w:val="hybridMultilevel"/>
    <w:tmpl w:val="DF1CF0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D62C2D"/>
    <w:multiLevelType w:val="hybridMultilevel"/>
    <w:tmpl w:val="F004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01"/>
    <w:rsid w:val="000907D7"/>
    <w:rsid w:val="00096497"/>
    <w:rsid w:val="000F312D"/>
    <w:rsid w:val="0014738E"/>
    <w:rsid w:val="001A1F3A"/>
    <w:rsid w:val="001A29A1"/>
    <w:rsid w:val="00295601"/>
    <w:rsid w:val="002A53D0"/>
    <w:rsid w:val="002D79C4"/>
    <w:rsid w:val="00316F8A"/>
    <w:rsid w:val="00362CE5"/>
    <w:rsid w:val="004E0AEE"/>
    <w:rsid w:val="005562A0"/>
    <w:rsid w:val="0058046D"/>
    <w:rsid w:val="005A07A1"/>
    <w:rsid w:val="005E5154"/>
    <w:rsid w:val="00663D78"/>
    <w:rsid w:val="00682572"/>
    <w:rsid w:val="00686B1A"/>
    <w:rsid w:val="006C7FF4"/>
    <w:rsid w:val="00707E85"/>
    <w:rsid w:val="007F3647"/>
    <w:rsid w:val="0080773C"/>
    <w:rsid w:val="00810F5B"/>
    <w:rsid w:val="00816B0D"/>
    <w:rsid w:val="0084676D"/>
    <w:rsid w:val="009900C2"/>
    <w:rsid w:val="009C79E4"/>
    <w:rsid w:val="00A07B77"/>
    <w:rsid w:val="00A870FE"/>
    <w:rsid w:val="00B170B3"/>
    <w:rsid w:val="00B56AE2"/>
    <w:rsid w:val="00BC7A1A"/>
    <w:rsid w:val="00CF5718"/>
    <w:rsid w:val="00D237D6"/>
    <w:rsid w:val="00D82AD9"/>
    <w:rsid w:val="00E71875"/>
    <w:rsid w:val="00EB2FAA"/>
    <w:rsid w:val="00F1135D"/>
    <w:rsid w:val="00F1748E"/>
    <w:rsid w:val="00F6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A1"/>
  </w:style>
  <w:style w:type="paragraph" w:styleId="Footer">
    <w:name w:val="footer"/>
    <w:basedOn w:val="Normal"/>
    <w:link w:val="FooterChar"/>
    <w:uiPriority w:val="99"/>
    <w:unhideWhenUsed/>
    <w:rsid w:val="005A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A1"/>
  </w:style>
  <w:style w:type="paragraph" w:styleId="BalloonText">
    <w:name w:val="Balloon Text"/>
    <w:basedOn w:val="Normal"/>
    <w:link w:val="BalloonTextChar"/>
    <w:uiPriority w:val="99"/>
    <w:semiHidden/>
    <w:unhideWhenUsed/>
    <w:rsid w:val="005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35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A1"/>
  </w:style>
  <w:style w:type="paragraph" w:styleId="Footer">
    <w:name w:val="footer"/>
    <w:basedOn w:val="Normal"/>
    <w:link w:val="FooterChar"/>
    <w:uiPriority w:val="99"/>
    <w:unhideWhenUsed/>
    <w:rsid w:val="005A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A1"/>
  </w:style>
  <w:style w:type="paragraph" w:styleId="BalloonText">
    <w:name w:val="Balloon Text"/>
    <w:basedOn w:val="Normal"/>
    <w:link w:val="BalloonTextChar"/>
    <w:uiPriority w:val="99"/>
    <w:semiHidden/>
    <w:unhideWhenUsed/>
    <w:rsid w:val="005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35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emma.grunnill</dc:creator>
  <cp:lastModifiedBy>emma.grunnill</cp:lastModifiedBy>
  <cp:revision>2</cp:revision>
  <cp:lastPrinted>2019-11-11T13:23:00Z</cp:lastPrinted>
  <dcterms:created xsi:type="dcterms:W3CDTF">2019-12-05T11:11:00Z</dcterms:created>
  <dcterms:modified xsi:type="dcterms:W3CDTF">2019-12-05T11:11:00Z</dcterms:modified>
</cp:coreProperties>
</file>