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62" w:rsidRDefault="00A37115">
      <w:pPr>
        <w:rPr>
          <w:b/>
        </w:rPr>
      </w:pPr>
      <w:r w:rsidRPr="00A37115">
        <w:rPr>
          <w:b/>
        </w:rPr>
        <w:t>Design and Technology</w:t>
      </w:r>
      <w:bookmarkStart w:id="0" w:name="_GoBack"/>
      <w:bookmarkEnd w:id="0"/>
    </w:p>
    <w:p w:rsidR="00A37115" w:rsidRDefault="00A37115">
      <w:pPr>
        <w:rPr>
          <w:b/>
        </w:rPr>
      </w:pPr>
    </w:p>
    <w:p w:rsidR="00A37115" w:rsidRPr="00A37115" w:rsidRDefault="00A37115">
      <w:pPr>
        <w:rPr>
          <w:b/>
        </w:rPr>
      </w:pPr>
      <w:r>
        <w:rPr>
          <w:b/>
        </w:rPr>
        <w:t>Key Stage 1</w:t>
      </w:r>
    </w:p>
    <w:tbl>
      <w:tblPr>
        <w:tblW w:w="0" w:type="auto"/>
        <w:tblCellSpacing w:w="7" w:type="dxa"/>
        <w:shd w:val="clear" w:color="auto" w:fill="3449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499"/>
        <w:gridCol w:w="1474"/>
        <w:gridCol w:w="1603"/>
        <w:gridCol w:w="1443"/>
        <w:gridCol w:w="1443"/>
        <w:gridCol w:w="1509"/>
        <w:gridCol w:w="1535"/>
        <w:gridCol w:w="1446"/>
      </w:tblGrid>
      <w:tr w:rsidR="00A37115" w:rsidRPr="00A37115" w:rsidTr="00A37115">
        <w:trPr>
          <w:trHeight w:val="290"/>
          <w:tblCellSpacing w:w="7" w:type="dxa"/>
        </w:trPr>
        <w:tc>
          <w:tcPr>
            <w:tcW w:w="1591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KS1 Y1,2 Design</w:t>
            </w:r>
          </w:p>
        </w:tc>
        <w:tc>
          <w:tcPr>
            <w:tcW w:w="1485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Design</w:t>
            </w:r>
          </w:p>
        </w:tc>
        <w:tc>
          <w:tcPr>
            <w:tcW w:w="1460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Make</w:t>
            </w:r>
          </w:p>
        </w:tc>
        <w:tc>
          <w:tcPr>
            <w:tcW w:w="1589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Make</w:t>
            </w:r>
          </w:p>
        </w:tc>
        <w:tc>
          <w:tcPr>
            <w:tcW w:w="1429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Evaluate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Evaluate</w:t>
            </w:r>
          </w:p>
        </w:tc>
        <w:tc>
          <w:tcPr>
            <w:tcW w:w="1495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  KS1 Y1,2 Technical knowledge </w:t>
            </w:r>
          </w:p>
        </w:tc>
        <w:tc>
          <w:tcPr>
            <w:tcW w:w="1521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  KS1 Y1,2 Technical knowledge </w:t>
            </w:r>
          </w:p>
        </w:tc>
        <w:tc>
          <w:tcPr>
            <w:tcW w:w="1425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KS1 Y1,2 Cooking Nutrition</w:t>
            </w:r>
          </w:p>
        </w:tc>
      </w:tr>
      <w:tr w:rsidR="00A37115" w:rsidRPr="00A37115" w:rsidTr="00A37115">
        <w:trPr>
          <w:trHeight w:val="1999"/>
          <w:tblCellSpacing w:w="7" w:type="dxa"/>
        </w:trPr>
        <w:tc>
          <w:tcPr>
            <w:tcW w:w="1591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Design: Generate, develop, model and communicate their ideas through talking, drawing, templates, mock-ups and, where appropriate, information and communication technology.</w:t>
            </w:r>
          </w:p>
        </w:tc>
        <w:tc>
          <w:tcPr>
            <w:tcW w:w="1485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Design: Design purposeful, functional, appealing products for themselves and other users based on design criteria.</w:t>
            </w:r>
          </w:p>
        </w:tc>
        <w:tc>
          <w:tcPr>
            <w:tcW w:w="1460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Make: Select from and use a range of tools and equipment to perform practical tasks.</w:t>
            </w:r>
          </w:p>
        </w:tc>
        <w:tc>
          <w:tcPr>
            <w:tcW w:w="1589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Make: Select from and use a wide range of materials and components, including construction materials, textiles and ingredients, according to their characteristics.</w:t>
            </w:r>
          </w:p>
        </w:tc>
        <w:tc>
          <w:tcPr>
            <w:tcW w:w="1429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Evaluate: Explore and evaluate a range of existing products.</w:t>
            </w:r>
          </w:p>
        </w:tc>
        <w:tc>
          <w:tcPr>
            <w:tcW w:w="1429" w:type="dxa"/>
            <w:tcBorders>
              <w:right w:val="single" w:sz="4" w:space="0" w:color="auto"/>
            </w:tcBorders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Evaluate: Evaluate their ideas and products against design criteria.</w:t>
            </w:r>
          </w:p>
        </w:tc>
        <w:tc>
          <w:tcPr>
            <w:tcW w:w="1495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Technical Knowledge: Build structures, exploring how they can be made stronger, stiffer and more stable.</w:t>
            </w:r>
          </w:p>
        </w:tc>
        <w:tc>
          <w:tcPr>
            <w:tcW w:w="1521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Technical Knowledge: Explore and use mechanisms in their products.</w:t>
            </w:r>
          </w:p>
        </w:tc>
        <w:tc>
          <w:tcPr>
            <w:tcW w:w="1425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Cooking and Nutrition: Use the basic principles of a healthy and varied diet to prepare dishes.</w:t>
            </w:r>
          </w:p>
        </w:tc>
      </w:tr>
    </w:tbl>
    <w:p w:rsidR="00A37115" w:rsidRDefault="00A37115"/>
    <w:p w:rsidR="00A37115" w:rsidRDefault="00A37115">
      <w:pPr>
        <w:rPr>
          <w:b/>
        </w:rPr>
      </w:pPr>
      <w:r w:rsidRPr="00A37115">
        <w:rPr>
          <w:b/>
        </w:rPr>
        <w:t>Key Stage 2</w:t>
      </w:r>
    </w:p>
    <w:tbl>
      <w:tblPr>
        <w:tblpPr w:leftFromText="180" w:rightFromText="180" w:vertAnchor="text" w:tblpY="1"/>
        <w:tblOverlap w:val="never"/>
        <w:tblW w:w="0" w:type="auto"/>
        <w:tblCellSpacing w:w="7" w:type="dxa"/>
        <w:shd w:val="clear" w:color="auto" w:fill="34496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1062"/>
        <w:gridCol w:w="904"/>
        <w:gridCol w:w="1035"/>
        <w:gridCol w:w="925"/>
        <w:gridCol w:w="843"/>
        <w:gridCol w:w="967"/>
        <w:gridCol w:w="1112"/>
        <w:gridCol w:w="973"/>
        <w:gridCol w:w="973"/>
        <w:gridCol w:w="1112"/>
        <w:gridCol w:w="967"/>
        <w:gridCol w:w="1105"/>
        <w:gridCol w:w="858"/>
      </w:tblGrid>
      <w:tr w:rsidR="00A37115" w:rsidRPr="00A37115" w:rsidTr="00A37115">
        <w:trPr>
          <w:trHeight w:val="255"/>
          <w:tblCellSpacing w:w="7" w:type="dxa"/>
        </w:trPr>
        <w:tc>
          <w:tcPr>
            <w:tcW w:w="903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KS2 Y3,4,5,6 Desig</w:t>
            </w: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n</w:t>
            </w:r>
          </w:p>
        </w:tc>
        <w:tc>
          <w:tcPr>
            <w:tcW w:w="1048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 KS2 Y3,4,5,6 Make</w:t>
            </w:r>
          </w:p>
        </w:tc>
        <w:tc>
          <w:tcPr>
            <w:tcW w:w="890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 KS2 Y3,4,5,6 Make</w:t>
            </w:r>
          </w:p>
        </w:tc>
        <w:tc>
          <w:tcPr>
            <w:tcW w:w="1021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 KS2 Y3,4,5,6 Evaluate</w:t>
            </w:r>
          </w:p>
        </w:tc>
        <w:tc>
          <w:tcPr>
            <w:tcW w:w="911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 KS2 Y3,4,5,6 Evaluate</w:t>
            </w:r>
          </w:p>
        </w:tc>
        <w:tc>
          <w:tcPr>
            <w:tcW w:w="829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KS2 Y3,4,5,6 Evaluate</w:t>
            </w:r>
          </w:p>
        </w:tc>
        <w:tc>
          <w:tcPr>
            <w:tcW w:w="953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KS2 Y3,4,5,6 Technical knowledge</w:t>
            </w:r>
          </w:p>
        </w:tc>
        <w:tc>
          <w:tcPr>
            <w:tcW w:w="1098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  KS2 Y3,4,5,6 Technical knowledge </w:t>
            </w:r>
          </w:p>
        </w:tc>
        <w:tc>
          <w:tcPr>
            <w:tcW w:w="959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KS2 Y3,4,5,6 Technical knowledge</w:t>
            </w:r>
          </w:p>
        </w:tc>
        <w:tc>
          <w:tcPr>
            <w:tcW w:w="959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 KS2 Y3,4,5,6 Technical knowledge </w:t>
            </w:r>
          </w:p>
        </w:tc>
        <w:tc>
          <w:tcPr>
            <w:tcW w:w="1098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  KS2 Y3,4,5,6 Coding </w:t>
            </w:r>
          </w:p>
        </w:tc>
        <w:tc>
          <w:tcPr>
            <w:tcW w:w="953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 KS2 Y3,4,5,6 Cooking and nutrition</w:t>
            </w:r>
          </w:p>
        </w:tc>
        <w:tc>
          <w:tcPr>
            <w:tcW w:w="1091" w:type="dxa"/>
            <w:shd w:val="clear" w:color="auto" w:fill="39ACEC"/>
            <w:vAlign w:val="center"/>
            <w:hideMark/>
          </w:tcPr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 xml:space="preserve">KS2 Y3,4,5,6 Cooking and nutrition </w:t>
            </w:r>
          </w:p>
        </w:tc>
        <w:tc>
          <w:tcPr>
            <w:tcW w:w="837" w:type="dxa"/>
            <w:shd w:val="clear" w:color="auto" w:fill="39ACEC"/>
          </w:tcPr>
          <w:p w:rsid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KS2 Y3,4,5,6</w:t>
            </w:r>
          </w:p>
          <w:p w:rsidR="00A37115" w:rsidRPr="00A37115" w:rsidRDefault="00A37115" w:rsidP="00A37115">
            <w:pPr>
              <w:spacing w:after="0" w:line="255" w:lineRule="atLeast"/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</w:pPr>
            <w:r>
              <w:rPr>
                <w:rFonts w:ascii="Arial" w:eastAsia="Times New Roman" w:hAnsi="Arial" w:cs="Arial"/>
                <w:color w:val="FFFFFF"/>
                <w:sz w:val="15"/>
                <w:szCs w:val="15"/>
                <w:lang w:eastAsia="en-GB"/>
              </w:rPr>
              <w:t>Cooking and nutrition</w:t>
            </w:r>
          </w:p>
        </w:tc>
      </w:tr>
      <w:tr w:rsidR="00A37115" w:rsidRPr="00A37115" w:rsidTr="00A37115">
        <w:trPr>
          <w:tblCellSpacing w:w="7" w:type="dxa"/>
        </w:trPr>
        <w:tc>
          <w:tcPr>
            <w:tcW w:w="903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Design: Use research and develop design criteria to inform the design of innovative, functional, appealing products that are fit for purpose, aimed at particular individuals or groups.</w:t>
            </w:r>
          </w:p>
        </w:tc>
        <w:tc>
          <w:tcPr>
            <w:tcW w:w="1048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Design: Generate, develop, model and communicate their ideas through discussion, annotated sketches, cross-sectional and exploded diagrams, prototypes, pattern pieces and computer-aided design.</w:t>
            </w:r>
          </w:p>
        </w:tc>
        <w:tc>
          <w:tcPr>
            <w:tcW w:w="890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Make: Select from and use a wider range of tools and equipment to perform practical tasks.</w:t>
            </w:r>
          </w:p>
        </w:tc>
        <w:tc>
          <w:tcPr>
            <w:tcW w:w="1021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Make: Select from and use a wider range of materials and components, including construction materials, textiles and ingredients, according to their functional properties and aesthetic qualities.</w:t>
            </w:r>
          </w:p>
        </w:tc>
        <w:tc>
          <w:tcPr>
            <w:tcW w:w="911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Evaluate: Investigate and analyse a range of existing products.</w:t>
            </w:r>
          </w:p>
        </w:tc>
        <w:tc>
          <w:tcPr>
            <w:tcW w:w="829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Evaluate: Evaluate their ideas and products against their own design criteria and consider the views of others to improve their work.</w:t>
            </w:r>
          </w:p>
        </w:tc>
        <w:tc>
          <w:tcPr>
            <w:tcW w:w="953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Evaluate: Understand how key events and individuals in design and technology have helped shape the world.</w:t>
            </w:r>
          </w:p>
        </w:tc>
        <w:tc>
          <w:tcPr>
            <w:tcW w:w="1098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Technical Knowledge: Apply their understanding of how to strengthen, stiffen and reinforce more complex structures.</w:t>
            </w:r>
          </w:p>
        </w:tc>
        <w:tc>
          <w:tcPr>
            <w:tcW w:w="959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Technical Knowledge: Understand and use mechanical systems in their products.</w:t>
            </w:r>
          </w:p>
        </w:tc>
        <w:tc>
          <w:tcPr>
            <w:tcW w:w="959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Technical Knowledge: Understand and use electrical systems in their products.</w:t>
            </w:r>
          </w:p>
        </w:tc>
        <w:tc>
          <w:tcPr>
            <w:tcW w:w="1098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Technical Knowledge: Apply their understanding of computing to program, monitor and control their products.</w:t>
            </w:r>
          </w:p>
        </w:tc>
        <w:tc>
          <w:tcPr>
            <w:tcW w:w="953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Cooking and Nutrition: Understand and apply the principles of a healthy and varied diet.</w:t>
            </w:r>
          </w:p>
        </w:tc>
        <w:tc>
          <w:tcPr>
            <w:tcW w:w="1091" w:type="dxa"/>
            <w:shd w:val="clear" w:color="auto" w:fill="EEF2F6"/>
            <w:hideMark/>
          </w:tcPr>
          <w:p w:rsidR="00A37115" w:rsidRPr="00A37115" w:rsidRDefault="00A37115" w:rsidP="00A37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Cooking and Nutrition: Prepare and cook a variety of predominantly savoury dishes using a range of cooking techniques.</w:t>
            </w:r>
          </w:p>
        </w:tc>
        <w:tc>
          <w:tcPr>
            <w:tcW w:w="837" w:type="dxa"/>
            <w:shd w:val="clear" w:color="auto" w:fill="EEF2F6"/>
          </w:tcPr>
          <w:p w:rsidR="00A37115" w:rsidRPr="00A37115" w:rsidRDefault="00A37115" w:rsidP="00A371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</w:pPr>
            <w:r w:rsidRPr="00A3711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Cooking and Nutrition: Understand seasonality, and know where and how a variety of ingredients are grown, reared, caught and processed.</w:t>
            </w:r>
          </w:p>
        </w:tc>
      </w:tr>
    </w:tbl>
    <w:p w:rsidR="00A37115" w:rsidRDefault="00A37115">
      <w:pPr>
        <w:rPr>
          <w:b/>
        </w:rPr>
      </w:pPr>
      <w:r>
        <w:rPr>
          <w:b/>
        </w:rPr>
        <w:br w:type="textWrapping" w:clear="all"/>
      </w:r>
    </w:p>
    <w:p w:rsidR="00A37115" w:rsidRDefault="00A37115">
      <w:pPr>
        <w:rPr>
          <w:b/>
        </w:rPr>
      </w:pPr>
    </w:p>
    <w:p w:rsidR="00A37115" w:rsidRPr="00A37115" w:rsidRDefault="00A37115" w:rsidP="00A37115">
      <w:pPr>
        <w:ind w:right="-926"/>
        <w:rPr>
          <w:b/>
        </w:rPr>
      </w:pPr>
    </w:p>
    <w:sectPr w:rsidR="00A37115" w:rsidRPr="00A37115" w:rsidSect="00A37115">
      <w:pgSz w:w="16838" w:h="11906" w:orient="landscape"/>
      <w:pgMar w:top="1440" w:right="67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15"/>
    <w:rsid w:val="009900C2"/>
    <w:rsid w:val="00A37115"/>
    <w:rsid w:val="00E7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7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emma.grunnill</dc:creator>
  <cp:lastModifiedBy>emma.grunnill</cp:lastModifiedBy>
  <cp:revision>1</cp:revision>
  <dcterms:created xsi:type="dcterms:W3CDTF">2019-11-11T09:44:00Z</dcterms:created>
  <dcterms:modified xsi:type="dcterms:W3CDTF">2019-11-11T09:51:00Z</dcterms:modified>
</cp:coreProperties>
</file>